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1B2" w:rsidRPr="00645611" w:rsidRDefault="00C14057" w:rsidP="004101B2">
      <w:pPr>
        <w:jc w:val="center"/>
        <w:rPr>
          <w:rFonts w:ascii="Arial Narrow" w:hAnsi="Arial Narrow"/>
          <w:b/>
          <w:color w:val="244061" w:themeColor="accent1" w:themeShade="80"/>
          <w:sz w:val="28"/>
        </w:rPr>
      </w:pPr>
      <w:bookmarkStart w:id="0" w:name="_GoBack"/>
      <w:bookmarkEnd w:id="0"/>
      <w:r>
        <w:rPr>
          <w:rFonts w:ascii="Arial Narrow" w:hAnsi="Arial Narrow"/>
          <w:b/>
          <w:color w:val="244061" w:themeColor="accent1" w:themeShade="80"/>
          <w:sz w:val="28"/>
        </w:rPr>
        <w:t>U</w:t>
      </w:r>
      <w:r w:rsidR="00DB0B5A">
        <w:rPr>
          <w:rFonts w:ascii="Arial Narrow" w:hAnsi="Arial Narrow"/>
          <w:b/>
          <w:color w:val="244061" w:themeColor="accent1" w:themeShade="80"/>
          <w:sz w:val="28"/>
        </w:rPr>
        <w:t>n soupçon d’économie dans votre cuisine !</w:t>
      </w:r>
    </w:p>
    <w:p w:rsidR="004101B2" w:rsidRDefault="004101B2" w:rsidP="004101B2">
      <w:pPr>
        <w:rPr>
          <w:rFonts w:ascii="Arial Narrow" w:hAnsi="Arial Narrow"/>
          <w:b/>
          <w:sz w:val="28"/>
        </w:rPr>
      </w:pPr>
    </w:p>
    <w:p w:rsidR="001723AE" w:rsidRDefault="004101B2" w:rsidP="001723AE">
      <w:pPr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La</w:t>
      </w:r>
      <w:r w:rsidR="00157674">
        <w:rPr>
          <w:rFonts w:ascii="Arial Narrow" w:hAnsi="Arial Narrow"/>
          <w:b/>
          <w:sz w:val="28"/>
        </w:rPr>
        <w:t xml:space="preserve"> </w:t>
      </w:r>
      <w:r w:rsidR="001723AE">
        <w:rPr>
          <w:rFonts w:ascii="Arial Narrow" w:hAnsi="Arial Narrow"/>
          <w:b/>
          <w:sz w:val="28"/>
        </w:rPr>
        <w:t>consommation de nos ressources : une campagne de sensibilisation habillant les murs de la Fondation jusqu’au 30 septembre 2021</w:t>
      </w:r>
      <w:r>
        <w:rPr>
          <w:rFonts w:ascii="Arial Narrow" w:hAnsi="Arial Narrow"/>
          <w:b/>
          <w:sz w:val="28"/>
        </w:rPr>
        <w:t xml:space="preserve"> </w:t>
      </w:r>
    </w:p>
    <w:p w:rsidR="004101B2" w:rsidRDefault="004101B2" w:rsidP="004101B2">
      <w:pPr>
        <w:rPr>
          <w:rFonts w:ascii="Arial Narrow" w:hAnsi="Arial Narrow"/>
          <w:b/>
          <w:sz w:val="28"/>
        </w:rPr>
      </w:pPr>
    </w:p>
    <w:p w:rsidR="00A4414B" w:rsidRDefault="003251CC" w:rsidP="004101B2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Pour ce dernier mois de l’exposition « Qui a éteint la lumière ? Guide pour des pratiques éco-responsables »</w:t>
      </w:r>
      <w:r w:rsidR="00A44651">
        <w:rPr>
          <w:rFonts w:ascii="Arial Narrow" w:hAnsi="Arial Narrow"/>
          <w:sz w:val="28"/>
        </w:rPr>
        <w:t xml:space="preserve"> et donc votre dernière chance de participer à son concours !, </w:t>
      </w:r>
      <w:r w:rsidR="00A4414B">
        <w:rPr>
          <w:rFonts w:ascii="Arial Narrow" w:hAnsi="Arial Narrow"/>
          <w:sz w:val="28"/>
        </w:rPr>
        <w:t xml:space="preserve">vous trouverez ci-dessous quelques gestes simples permettant de rendre les appareils électroménagers de votre cuisine moins gourmands </w:t>
      </w:r>
      <w:r w:rsidR="00C14057">
        <w:rPr>
          <w:rFonts w:ascii="Arial Narrow" w:hAnsi="Arial Narrow"/>
          <w:sz w:val="28"/>
        </w:rPr>
        <w:t>en consommation électrique</w:t>
      </w:r>
      <w:r w:rsidR="00A4414B">
        <w:rPr>
          <w:rFonts w:ascii="Arial Narrow" w:hAnsi="Arial Narrow"/>
          <w:sz w:val="28"/>
        </w:rPr>
        <w:t xml:space="preserve"> et </w:t>
      </w:r>
      <w:r w:rsidR="0001259D">
        <w:rPr>
          <w:rFonts w:ascii="Arial Narrow" w:hAnsi="Arial Narrow"/>
          <w:sz w:val="28"/>
        </w:rPr>
        <w:t>d’alléger</w:t>
      </w:r>
      <w:r w:rsidR="00A4414B">
        <w:rPr>
          <w:rFonts w:ascii="Arial Narrow" w:hAnsi="Arial Narrow"/>
          <w:sz w:val="28"/>
        </w:rPr>
        <w:t xml:space="preserve"> </w:t>
      </w:r>
      <w:r w:rsidR="00662777">
        <w:rPr>
          <w:rFonts w:ascii="Arial Narrow" w:hAnsi="Arial Narrow"/>
          <w:sz w:val="28"/>
        </w:rPr>
        <w:t xml:space="preserve">ainsi </w:t>
      </w:r>
      <w:r w:rsidR="00A4414B">
        <w:rPr>
          <w:rFonts w:ascii="Arial Narrow" w:hAnsi="Arial Narrow"/>
          <w:sz w:val="28"/>
        </w:rPr>
        <w:t xml:space="preserve">par la même occasion le montant de vos factures ! </w:t>
      </w:r>
    </w:p>
    <w:p w:rsidR="00CD266C" w:rsidRDefault="00A4414B" w:rsidP="004101B2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En effet, l’électroménager de nos cuisines (réfrigérateur, congélateur, cuisinière, four et lave-vaisselle) représentant plus de 30% de la consommation totale en électricité d’un ménage, il vaut la peine de privilégier des appareils de classe énergétique élevée si possible et d’adopter </w:t>
      </w:r>
      <w:r w:rsidR="00076A7E">
        <w:rPr>
          <w:rFonts w:ascii="Arial Narrow" w:hAnsi="Arial Narrow"/>
          <w:sz w:val="28"/>
        </w:rPr>
        <w:t xml:space="preserve">quelques éco-gestes faciles dans son quotidien afin de les rendre </w:t>
      </w:r>
      <w:r w:rsidR="00907F43">
        <w:rPr>
          <w:rFonts w:ascii="Arial Narrow" w:hAnsi="Arial Narrow"/>
          <w:sz w:val="28"/>
        </w:rPr>
        <w:t xml:space="preserve">les </w:t>
      </w:r>
      <w:r w:rsidR="00076A7E">
        <w:rPr>
          <w:rFonts w:ascii="Arial Narrow" w:hAnsi="Arial Narrow"/>
          <w:sz w:val="28"/>
        </w:rPr>
        <w:t>moins gloutons</w:t>
      </w:r>
      <w:r w:rsidR="00907F43">
        <w:rPr>
          <w:rFonts w:ascii="Arial Narrow" w:hAnsi="Arial Narrow"/>
          <w:sz w:val="28"/>
        </w:rPr>
        <w:t xml:space="preserve"> possibles</w:t>
      </w:r>
      <w:r w:rsidR="00076A7E">
        <w:rPr>
          <w:rFonts w:ascii="Arial Narrow" w:hAnsi="Arial Narrow"/>
          <w:sz w:val="28"/>
        </w:rPr>
        <w:t> :</w:t>
      </w:r>
    </w:p>
    <w:p w:rsidR="00A5596A" w:rsidRPr="00A5596A" w:rsidRDefault="00A5596A" w:rsidP="004101B2">
      <w:pPr>
        <w:jc w:val="both"/>
        <w:rPr>
          <w:rFonts w:ascii="Arial Narrow" w:hAnsi="Arial Narrow"/>
          <w:b/>
          <w:sz w:val="28"/>
        </w:rPr>
      </w:pPr>
    </w:p>
    <w:p w:rsidR="00D519AE" w:rsidRDefault="00907F43" w:rsidP="004101B2">
      <w:pPr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Une bouilloire pour les boissons chaudes </w:t>
      </w:r>
    </w:p>
    <w:p w:rsidR="00907F43" w:rsidRPr="00907F43" w:rsidRDefault="00907F43" w:rsidP="004101B2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Une bouilloire permet de chauffer l’eau plus rapidement </w:t>
      </w:r>
      <w:r w:rsidR="00D76D37">
        <w:rPr>
          <w:rFonts w:ascii="Arial Narrow" w:hAnsi="Arial Narrow"/>
          <w:sz w:val="28"/>
        </w:rPr>
        <w:t>qu’</w:t>
      </w:r>
      <w:r>
        <w:rPr>
          <w:rFonts w:ascii="Arial Narrow" w:hAnsi="Arial Narrow"/>
          <w:sz w:val="28"/>
        </w:rPr>
        <w:t>une casserole ; l’astuce est également de faire chauffer uniquement la quantité d’eau nécessaire. A titre d’exemple, le potentiel d’économie est d’environ 50 kWh, soit CHF 13.-</w:t>
      </w:r>
      <w:r w:rsidR="003908DE">
        <w:rPr>
          <w:rFonts w:ascii="Arial Narrow" w:hAnsi="Arial Narrow"/>
          <w:sz w:val="28"/>
        </w:rPr>
        <w:t xml:space="preserve"> par année, en faisant bouillir 1 litre d’eau dans une bouilloire plutôt que dans une casserole.</w:t>
      </w:r>
    </w:p>
    <w:p w:rsidR="009B1089" w:rsidRPr="00C057C3" w:rsidRDefault="009B1089" w:rsidP="005D1FB7">
      <w:pPr>
        <w:jc w:val="both"/>
        <w:rPr>
          <w:rFonts w:ascii="Arial Narrow" w:hAnsi="Arial Narrow"/>
          <w:sz w:val="28"/>
        </w:rPr>
      </w:pPr>
    </w:p>
    <w:p w:rsidR="00C057C3" w:rsidRDefault="003908DE" w:rsidP="005D1FB7">
      <w:pPr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L’art du lave-vaisselle</w:t>
      </w:r>
    </w:p>
    <w:p w:rsidR="005D1FB7" w:rsidRDefault="003908DE" w:rsidP="005D1FB7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Le lave-vaisselle peut être plus économe que le lavage à la main si vous :</w:t>
      </w:r>
    </w:p>
    <w:p w:rsidR="00180FB9" w:rsidRDefault="00180FB9" w:rsidP="00180FB9">
      <w:pPr>
        <w:jc w:val="both"/>
        <w:rPr>
          <w:rFonts w:ascii="Arial Narrow" w:hAnsi="Arial Narrow"/>
          <w:sz w:val="28"/>
        </w:rPr>
      </w:pPr>
      <w:r w:rsidRPr="00180FB9">
        <w:rPr>
          <w:rFonts w:ascii="Arial Narrow" w:hAnsi="Arial Narrow"/>
          <w:sz w:val="28"/>
        </w:rPr>
        <w:t>-</w:t>
      </w:r>
      <w:r>
        <w:rPr>
          <w:rFonts w:ascii="Arial Narrow" w:hAnsi="Arial Narrow"/>
          <w:sz w:val="28"/>
        </w:rPr>
        <w:t xml:space="preserve"> </w:t>
      </w:r>
      <w:r w:rsidR="00E10938">
        <w:rPr>
          <w:rFonts w:ascii="Arial Narrow" w:hAnsi="Arial Narrow"/>
          <w:sz w:val="28"/>
        </w:rPr>
        <w:t>Le remplissez bien avant de le démarrer</w:t>
      </w:r>
      <w:r>
        <w:rPr>
          <w:rFonts w:ascii="Arial Narrow" w:hAnsi="Arial Narrow"/>
          <w:sz w:val="28"/>
        </w:rPr>
        <w:t>.</w:t>
      </w:r>
    </w:p>
    <w:p w:rsidR="00180FB9" w:rsidRDefault="00180FB9" w:rsidP="00180FB9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- </w:t>
      </w:r>
      <w:r w:rsidR="00E10938">
        <w:rPr>
          <w:rFonts w:ascii="Arial Narrow" w:hAnsi="Arial Narrow"/>
          <w:sz w:val="28"/>
        </w:rPr>
        <w:t>Ne rincez pas la vaisselle avant</w:t>
      </w:r>
      <w:r>
        <w:rPr>
          <w:rFonts w:ascii="Arial Narrow" w:hAnsi="Arial Narrow"/>
          <w:sz w:val="28"/>
        </w:rPr>
        <w:t>.</w:t>
      </w:r>
    </w:p>
    <w:p w:rsidR="005B7440" w:rsidRDefault="005B7440" w:rsidP="00180FB9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- Choisissez u</w:t>
      </w:r>
      <w:r w:rsidR="00662777">
        <w:rPr>
          <w:rFonts w:ascii="Arial Narrow" w:hAnsi="Arial Narrow"/>
          <w:sz w:val="28"/>
        </w:rPr>
        <w:t>n détergent (poudre ou pastille</w:t>
      </w:r>
      <w:r>
        <w:rPr>
          <w:rFonts w:ascii="Arial Narrow" w:hAnsi="Arial Narrow"/>
          <w:sz w:val="28"/>
        </w:rPr>
        <w:t xml:space="preserve">) muni d’un écolabel </w:t>
      </w:r>
      <w:r w:rsidR="00B125C3">
        <w:rPr>
          <w:rFonts w:ascii="Arial Narrow" w:hAnsi="Arial Narrow"/>
          <w:sz w:val="28"/>
        </w:rPr>
        <w:t>afin d’éviter</w:t>
      </w:r>
      <w:r>
        <w:rPr>
          <w:rFonts w:ascii="Arial Narrow" w:hAnsi="Arial Narrow"/>
          <w:sz w:val="28"/>
        </w:rPr>
        <w:t xml:space="preserve"> de rejeter des phosphates dans nos lacs, rivières et eaux souterraines.</w:t>
      </w:r>
    </w:p>
    <w:p w:rsidR="00180FB9" w:rsidRDefault="00180FB9" w:rsidP="00180FB9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- </w:t>
      </w:r>
      <w:r w:rsidR="00E10938">
        <w:rPr>
          <w:rFonts w:ascii="Arial Narrow" w:hAnsi="Arial Narrow"/>
          <w:sz w:val="28"/>
        </w:rPr>
        <w:t>L’enclenchez avant d’aller dormir pour profiter des heures creuses</w:t>
      </w:r>
      <w:r w:rsidR="0045140E">
        <w:rPr>
          <w:rFonts w:ascii="Arial Narrow" w:hAnsi="Arial Narrow"/>
          <w:sz w:val="28"/>
        </w:rPr>
        <w:t xml:space="preserve"> où la demande en électricité est plus faible</w:t>
      </w:r>
      <w:r w:rsidR="00E10938">
        <w:rPr>
          <w:rFonts w:ascii="Arial Narrow" w:hAnsi="Arial Narrow"/>
          <w:sz w:val="28"/>
        </w:rPr>
        <w:t>.</w:t>
      </w:r>
    </w:p>
    <w:p w:rsidR="00B240E3" w:rsidRDefault="00180FB9" w:rsidP="00180FB9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- </w:t>
      </w:r>
      <w:r w:rsidR="00E10938">
        <w:rPr>
          <w:rFonts w:ascii="Arial Narrow" w:hAnsi="Arial Narrow"/>
          <w:sz w:val="28"/>
        </w:rPr>
        <w:t>Evitez les programmes dits « rapides » et choisissez le mode « éco »</w:t>
      </w:r>
      <w:r w:rsidR="0045140E">
        <w:rPr>
          <w:rFonts w:ascii="Arial Narrow" w:hAnsi="Arial Narrow"/>
          <w:sz w:val="28"/>
        </w:rPr>
        <w:t xml:space="preserve"> même si nous sommes souvent surpris de constater que le lavage économique dure p</w:t>
      </w:r>
      <w:r w:rsidR="005B7440">
        <w:rPr>
          <w:rFonts w:ascii="Arial Narrow" w:hAnsi="Arial Narrow"/>
          <w:sz w:val="28"/>
        </w:rPr>
        <w:t>lus longtemps</w:t>
      </w:r>
      <w:r w:rsidR="0045140E">
        <w:rPr>
          <w:rFonts w:ascii="Arial Narrow" w:hAnsi="Arial Narrow"/>
          <w:sz w:val="28"/>
        </w:rPr>
        <w:t>. En effet, pour économiser de l’électricité, la machine élève la température de l’eau par petits coups de chauffage étalés dans le temps.</w:t>
      </w:r>
    </w:p>
    <w:p w:rsidR="00E10938" w:rsidRDefault="00E10938" w:rsidP="00180FB9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- Réservez le cycle intensif pour la vaisselle très sale et grasse.</w:t>
      </w:r>
    </w:p>
    <w:p w:rsidR="00E10938" w:rsidRPr="00180FB9" w:rsidRDefault="00E10938" w:rsidP="00180FB9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- Nettoyez régulièrement le filtre ainsi que les bras d’arrosage.</w:t>
      </w:r>
    </w:p>
    <w:p w:rsidR="005D1FB7" w:rsidRDefault="005D1FB7" w:rsidP="005D1FB7">
      <w:pPr>
        <w:jc w:val="both"/>
        <w:rPr>
          <w:rFonts w:ascii="Arial Narrow" w:hAnsi="Arial Narrow"/>
          <w:sz w:val="28"/>
        </w:rPr>
      </w:pPr>
    </w:p>
    <w:p w:rsidR="009B1089" w:rsidRDefault="00D76D37" w:rsidP="009B1089">
      <w:pPr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Micro-ondes, maxi économies </w:t>
      </w:r>
    </w:p>
    <w:p w:rsidR="009B1089" w:rsidRDefault="00D76D37" w:rsidP="00D76D37">
      <w:pPr>
        <w:jc w:val="both"/>
        <w:rPr>
          <w:rFonts w:ascii="Arial Narrow" w:hAnsi="Arial Narrow"/>
          <w:sz w:val="28"/>
        </w:rPr>
      </w:pPr>
      <w:r w:rsidRPr="00D76D37">
        <w:rPr>
          <w:rFonts w:ascii="Arial Narrow" w:hAnsi="Arial Narrow"/>
          <w:sz w:val="28"/>
        </w:rPr>
        <w:t>-</w:t>
      </w:r>
      <w:r>
        <w:rPr>
          <w:rFonts w:ascii="Arial Narrow" w:hAnsi="Arial Narrow"/>
          <w:sz w:val="28"/>
        </w:rPr>
        <w:t xml:space="preserve"> Préférez le four à micro-ondes au four traditi</w:t>
      </w:r>
      <w:r w:rsidR="005B7440">
        <w:rPr>
          <w:rFonts w:ascii="Arial Narrow" w:hAnsi="Arial Narrow"/>
          <w:sz w:val="28"/>
        </w:rPr>
        <w:t xml:space="preserve">onnel pour réchauffer vos plats, </w:t>
      </w:r>
      <w:r w:rsidR="00B125C3">
        <w:rPr>
          <w:rFonts w:ascii="Arial Narrow" w:hAnsi="Arial Narrow"/>
          <w:sz w:val="28"/>
        </w:rPr>
        <w:t>celui-ci utilisant</w:t>
      </w:r>
      <w:r w:rsidR="005B7440">
        <w:rPr>
          <w:rFonts w:ascii="Arial Narrow" w:hAnsi="Arial Narrow"/>
          <w:sz w:val="28"/>
        </w:rPr>
        <w:t xml:space="preserve"> beaucoup moins d’électricité et </w:t>
      </w:r>
      <w:r w:rsidR="00B125C3">
        <w:rPr>
          <w:rFonts w:ascii="Arial Narrow" w:hAnsi="Arial Narrow"/>
          <w:sz w:val="28"/>
        </w:rPr>
        <w:t>dégageant donc moins de chaleur dans la cuisine.</w:t>
      </w:r>
    </w:p>
    <w:p w:rsidR="00C42CB5" w:rsidRDefault="00D76D37" w:rsidP="00D76D37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lastRenderedPageBreak/>
        <w:t>- Evitez d’y décongeler des aliments même si votre four à micro-ondes possède une touche « décongélation » et préférez le réfrigérateur.</w:t>
      </w:r>
    </w:p>
    <w:p w:rsidR="00D76D37" w:rsidRPr="00D76D37" w:rsidRDefault="00C42CB5" w:rsidP="00D76D37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- Réglez votre four à micro-ondes à puissance moyenne</w:t>
      </w:r>
      <w:r w:rsidR="0092767E">
        <w:rPr>
          <w:rFonts w:ascii="Arial Narrow" w:hAnsi="Arial Narrow"/>
          <w:sz w:val="28"/>
        </w:rPr>
        <w:t xml:space="preserve"> (400-650 watts)</w:t>
      </w:r>
      <w:r>
        <w:rPr>
          <w:rFonts w:ascii="Arial Narrow" w:hAnsi="Arial Narrow"/>
          <w:sz w:val="28"/>
        </w:rPr>
        <w:t xml:space="preserve"> po</w:t>
      </w:r>
      <w:r w:rsidR="0092767E">
        <w:rPr>
          <w:rFonts w:ascii="Arial Narrow" w:hAnsi="Arial Narrow"/>
          <w:sz w:val="28"/>
        </w:rPr>
        <w:t>ur chauffer de manière homogène les aliments sans les dessécher tout en préservant leurs vitamines et acides gras essentiels.</w:t>
      </w:r>
    </w:p>
    <w:p w:rsidR="00D76D37" w:rsidRDefault="00D76D37" w:rsidP="009B1089">
      <w:pPr>
        <w:jc w:val="both"/>
        <w:rPr>
          <w:rFonts w:ascii="Arial Narrow" w:hAnsi="Arial Narrow"/>
          <w:sz w:val="28"/>
        </w:rPr>
      </w:pPr>
    </w:p>
    <w:p w:rsidR="00C42CB5" w:rsidRDefault="00C42CB5" w:rsidP="00C42CB5">
      <w:pPr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Optimisez l’énergie de votre four traditionnel</w:t>
      </w:r>
    </w:p>
    <w:p w:rsidR="00D76D37" w:rsidRDefault="00C42CB5" w:rsidP="00C42CB5">
      <w:pPr>
        <w:jc w:val="both"/>
        <w:rPr>
          <w:rFonts w:ascii="Arial Narrow" w:hAnsi="Arial Narrow"/>
          <w:sz w:val="28"/>
        </w:rPr>
      </w:pPr>
      <w:r w:rsidRPr="00C42CB5">
        <w:rPr>
          <w:rFonts w:ascii="Arial Narrow" w:hAnsi="Arial Narrow"/>
          <w:sz w:val="28"/>
        </w:rPr>
        <w:t>-</w:t>
      </w:r>
      <w:r>
        <w:rPr>
          <w:rFonts w:ascii="Arial Narrow" w:hAnsi="Arial Narrow"/>
          <w:sz w:val="28"/>
        </w:rPr>
        <w:t xml:space="preserve"> Evitez d’ouvrir la porte durant les cuissons</w:t>
      </w:r>
      <w:r w:rsidR="00A01628">
        <w:rPr>
          <w:rFonts w:ascii="Arial Narrow" w:hAnsi="Arial Narrow"/>
          <w:sz w:val="28"/>
        </w:rPr>
        <w:t xml:space="preserve">, à chaque ouverture au moins 20% de la chaleur qu’il contient s’en échappant et l’obligeant </w:t>
      </w:r>
      <w:r w:rsidR="00314C90">
        <w:rPr>
          <w:rFonts w:ascii="Arial Narrow" w:hAnsi="Arial Narrow"/>
          <w:sz w:val="28"/>
        </w:rPr>
        <w:t xml:space="preserve">alors </w:t>
      </w:r>
      <w:r w:rsidR="00A01628">
        <w:rPr>
          <w:rFonts w:ascii="Arial Narrow" w:hAnsi="Arial Narrow"/>
          <w:sz w:val="28"/>
        </w:rPr>
        <w:t>à soutirer de l’électricité pour remonter sa température</w:t>
      </w:r>
      <w:r>
        <w:rPr>
          <w:rFonts w:ascii="Arial Narrow" w:hAnsi="Arial Narrow"/>
          <w:sz w:val="28"/>
        </w:rPr>
        <w:t>.</w:t>
      </w:r>
    </w:p>
    <w:p w:rsidR="00C42CB5" w:rsidRDefault="00C42CB5" w:rsidP="00C42CB5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- Faites cuire deux plats en même temps si possible.</w:t>
      </w:r>
    </w:p>
    <w:p w:rsidR="00C42CB5" w:rsidRDefault="00C42CB5" w:rsidP="00C42CB5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- Pour les fours traditionnels, 10 minutes de préchauffage suffisent ; pour les fours à air pulsé ou à chaleur tournante, inutile de les préchauffer.</w:t>
      </w:r>
    </w:p>
    <w:p w:rsidR="00C42CB5" w:rsidRPr="00C42CB5" w:rsidRDefault="00C42CB5" w:rsidP="00C42CB5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- Eteignez votre four 5 à 10 minutes avant la fin de la cuisson pour profiter de la chaleur résiduelle</w:t>
      </w:r>
      <w:r w:rsidR="00316F41">
        <w:rPr>
          <w:rFonts w:ascii="Arial Narrow" w:hAnsi="Arial Narrow"/>
          <w:sz w:val="28"/>
        </w:rPr>
        <w:t xml:space="preserve"> qui sera suffisante pour achever</w:t>
      </w:r>
      <w:r w:rsidR="00A01628">
        <w:rPr>
          <w:rFonts w:ascii="Arial Narrow" w:hAnsi="Arial Narrow"/>
          <w:sz w:val="28"/>
        </w:rPr>
        <w:t xml:space="preserve"> la cuisson</w:t>
      </w:r>
      <w:r>
        <w:rPr>
          <w:rFonts w:ascii="Arial Narrow" w:hAnsi="Arial Narrow"/>
          <w:sz w:val="28"/>
        </w:rPr>
        <w:t>.</w:t>
      </w:r>
    </w:p>
    <w:p w:rsidR="00D76D37" w:rsidRDefault="00D76D37" w:rsidP="009B1089">
      <w:pPr>
        <w:jc w:val="both"/>
        <w:rPr>
          <w:rFonts w:ascii="Arial Narrow" w:hAnsi="Arial Narrow"/>
          <w:sz w:val="28"/>
        </w:rPr>
      </w:pPr>
    </w:p>
    <w:p w:rsidR="003D788F" w:rsidRDefault="003D788F" w:rsidP="003D788F">
      <w:pPr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Cuisinez futé </w:t>
      </w:r>
    </w:p>
    <w:p w:rsidR="003D788F" w:rsidRDefault="003D788F" w:rsidP="003D788F">
      <w:pPr>
        <w:jc w:val="both"/>
        <w:rPr>
          <w:rFonts w:ascii="Arial Narrow" w:hAnsi="Arial Narrow"/>
          <w:sz w:val="28"/>
        </w:rPr>
      </w:pPr>
      <w:r w:rsidRPr="003D788F">
        <w:rPr>
          <w:rFonts w:ascii="Arial Narrow" w:hAnsi="Arial Narrow"/>
          <w:sz w:val="28"/>
        </w:rPr>
        <w:t xml:space="preserve">- </w:t>
      </w:r>
      <w:r>
        <w:rPr>
          <w:rFonts w:ascii="Arial Narrow" w:hAnsi="Arial Narrow"/>
          <w:sz w:val="28"/>
        </w:rPr>
        <w:t>Adaptez vos casseroles à la taille des plaques.</w:t>
      </w:r>
    </w:p>
    <w:p w:rsidR="003D788F" w:rsidRDefault="003D788F" w:rsidP="003D788F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- Couvrez vos casseroles pendant les cuissons.</w:t>
      </w:r>
    </w:p>
    <w:p w:rsidR="003D788F" w:rsidRDefault="003D788F" w:rsidP="003D788F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- Eteignez vos plaques avant la fin de la cuisson pour utiliser la chaleur résiduelle.</w:t>
      </w:r>
    </w:p>
    <w:p w:rsidR="003D788F" w:rsidRPr="003D788F" w:rsidRDefault="003D788F" w:rsidP="003D788F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- Utilisez l’autocuiseur (marmite à pression) autant que possible.</w:t>
      </w:r>
    </w:p>
    <w:p w:rsidR="00D76D37" w:rsidRDefault="00D76D37" w:rsidP="009B1089">
      <w:pPr>
        <w:jc w:val="both"/>
        <w:rPr>
          <w:rFonts w:ascii="Arial Narrow" w:hAnsi="Arial Narrow"/>
          <w:sz w:val="28"/>
        </w:rPr>
      </w:pPr>
    </w:p>
    <w:p w:rsidR="003D788F" w:rsidRDefault="003D788F" w:rsidP="003D788F">
      <w:pPr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A vos réfrigérateurs et congélateurs !</w:t>
      </w:r>
    </w:p>
    <w:p w:rsidR="003D788F" w:rsidRDefault="003D788F" w:rsidP="003D788F">
      <w:pPr>
        <w:jc w:val="both"/>
        <w:rPr>
          <w:rFonts w:ascii="Arial Narrow" w:hAnsi="Arial Narrow"/>
          <w:sz w:val="28"/>
        </w:rPr>
      </w:pPr>
      <w:r w:rsidRPr="003D788F">
        <w:rPr>
          <w:rFonts w:ascii="Arial Narrow" w:hAnsi="Arial Narrow"/>
          <w:sz w:val="28"/>
        </w:rPr>
        <w:t xml:space="preserve">- </w:t>
      </w:r>
      <w:r>
        <w:rPr>
          <w:rFonts w:ascii="Arial Narrow" w:hAnsi="Arial Narrow"/>
          <w:sz w:val="28"/>
        </w:rPr>
        <w:t>Réglez votre réfrigérateur à 5 degrés et votre congélateur à -18 degrés.</w:t>
      </w:r>
    </w:p>
    <w:p w:rsidR="003D788F" w:rsidRDefault="003D788F" w:rsidP="003D788F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- Rangez vos aliments selon les différentes zones de froid : beurre en haut, viande au milieu, fruits et légumes dans les bacs.</w:t>
      </w:r>
    </w:p>
    <w:p w:rsidR="003D788F" w:rsidRDefault="003D788F" w:rsidP="003D788F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- Ne mettez jamais d’aliments chauds dans votre réfrigérateur.</w:t>
      </w:r>
    </w:p>
    <w:p w:rsidR="003D788F" w:rsidRDefault="003D788F" w:rsidP="003D788F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- Ne laissez </w:t>
      </w:r>
      <w:r w:rsidR="005F5E30">
        <w:rPr>
          <w:rFonts w:ascii="Arial Narrow" w:hAnsi="Arial Narrow"/>
          <w:sz w:val="28"/>
        </w:rPr>
        <w:t>pas leur porte ouverte trop longtemps.</w:t>
      </w:r>
    </w:p>
    <w:p w:rsidR="005F5E30" w:rsidRDefault="005F5E30" w:rsidP="003D788F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- Dégivrez régulièrement votre congélateur.</w:t>
      </w:r>
    </w:p>
    <w:p w:rsidR="005F5E30" w:rsidRPr="003D788F" w:rsidRDefault="005F5E30" w:rsidP="003D788F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- Placez vos réfrigérateurs/congélateurs d’appoint loin de toute source de chaleur.</w:t>
      </w:r>
    </w:p>
    <w:p w:rsidR="00D76D37" w:rsidRDefault="00D76D37" w:rsidP="009B1089">
      <w:pPr>
        <w:jc w:val="both"/>
        <w:rPr>
          <w:rFonts w:ascii="Arial Narrow" w:hAnsi="Arial Narrow"/>
          <w:b/>
          <w:sz w:val="28"/>
        </w:rPr>
      </w:pPr>
    </w:p>
    <w:p w:rsidR="00AF11B3" w:rsidRDefault="00AF11B3" w:rsidP="004230B6">
      <w:pPr>
        <w:jc w:val="both"/>
        <w:rPr>
          <w:rFonts w:ascii="Arial Narrow" w:hAnsi="Arial Narrow"/>
          <w:sz w:val="28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57216" behindDoc="0" locked="0" layoutInCell="1" allowOverlap="1" wp14:anchorId="148E28E6" wp14:editId="2CC3AF10">
            <wp:simplePos x="0" y="0"/>
            <wp:positionH relativeFrom="margin">
              <wp:posOffset>4329430</wp:posOffset>
            </wp:positionH>
            <wp:positionV relativeFrom="paragraph">
              <wp:posOffset>259715</wp:posOffset>
            </wp:positionV>
            <wp:extent cx="781050" cy="1186815"/>
            <wp:effectExtent l="0" t="0" r="0" b="0"/>
            <wp:wrapThrough wrapText="bothSides">
              <wp:wrapPolygon edited="0">
                <wp:start x="0" y="0"/>
                <wp:lineTo x="0" y="21149"/>
                <wp:lineTo x="21073" y="21149"/>
                <wp:lineTo x="21073" y="0"/>
                <wp:lineTo x="0" y="0"/>
              </wp:wrapPolygon>
            </wp:wrapThrough>
            <wp:docPr id="3" name="Image 2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ACA1426-7C11-4DA2-9601-F837BCBE54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ACA1426-7C11-4DA2-9601-F837BCBE54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8"/>
        </w:rPr>
        <w:t>Nous vous souhaitons une bonne visite ainsi qu’une belle entrée dans les couleurs automnales !</w:t>
      </w:r>
    </w:p>
    <w:p w:rsidR="00AF11B3" w:rsidRPr="00AF11B3" w:rsidRDefault="00AF11B3" w:rsidP="004230B6">
      <w:pPr>
        <w:jc w:val="both"/>
        <w:rPr>
          <w:rFonts w:ascii="Arial Narrow" w:hAnsi="Arial Narrow"/>
          <w:sz w:val="36"/>
          <w:szCs w:val="36"/>
        </w:rPr>
      </w:pPr>
    </w:p>
    <w:p w:rsidR="00645611" w:rsidRPr="004230B6" w:rsidRDefault="00645611" w:rsidP="004230B6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  <w:szCs w:val="28"/>
        </w:rPr>
        <w:t>Stéphanie Bonvin</w:t>
      </w:r>
    </w:p>
    <w:p w:rsidR="00AF11B3" w:rsidRDefault="00645611" w:rsidP="00AF11B3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Déléguée au développement durable</w:t>
      </w:r>
    </w:p>
    <w:p w:rsidR="00AF11B3" w:rsidRDefault="00AF11B3" w:rsidP="00AF11B3">
      <w:pPr>
        <w:rPr>
          <w:rFonts w:ascii="Arial Narrow" w:hAnsi="Arial Narrow"/>
          <w:sz w:val="28"/>
          <w:szCs w:val="28"/>
        </w:rPr>
      </w:pPr>
    </w:p>
    <w:p w:rsidR="00AF11B3" w:rsidRPr="00AF11B3" w:rsidRDefault="00AF11B3" w:rsidP="00AF11B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</w:rPr>
        <w:t xml:space="preserve">Article tiré de </w:t>
      </w:r>
      <w:hyperlink r:id="rId8" w:history="1">
        <w:r w:rsidRPr="00F4197E">
          <w:rPr>
            <w:rStyle w:val="Lienhypertexte"/>
            <w:rFonts w:ascii="Arial Narrow" w:hAnsi="Arial Narrow"/>
            <w:sz w:val="28"/>
          </w:rPr>
          <w:t>www.equiwatt.ch</w:t>
        </w:r>
      </w:hyperlink>
      <w:r>
        <w:rPr>
          <w:rStyle w:val="Lienhypertexte"/>
          <w:rFonts w:ascii="Arial Narrow" w:hAnsi="Arial Narrow"/>
          <w:sz w:val="28"/>
        </w:rPr>
        <w:t xml:space="preserve"> </w:t>
      </w:r>
      <w:r w:rsidRPr="0060060B">
        <w:rPr>
          <w:rStyle w:val="Lienhypertexte"/>
          <w:rFonts w:ascii="Arial Narrow" w:hAnsi="Arial Narrow"/>
          <w:color w:val="auto"/>
          <w:sz w:val="28"/>
          <w:u w:val="none"/>
        </w:rPr>
        <w:t>et de</w:t>
      </w:r>
      <w:r w:rsidRPr="0060060B">
        <w:rPr>
          <w:rStyle w:val="Lienhypertexte"/>
          <w:rFonts w:ascii="Arial Narrow" w:hAnsi="Arial Narrow"/>
          <w:color w:val="auto"/>
          <w:sz w:val="28"/>
        </w:rPr>
        <w:t xml:space="preserve"> </w:t>
      </w:r>
      <w:r w:rsidRPr="0060060B">
        <w:rPr>
          <w:rStyle w:val="Lienhypertexte"/>
          <w:rFonts w:ascii="Arial Narrow" w:hAnsi="Arial Narrow"/>
          <w:sz w:val="28"/>
        </w:rPr>
        <w:t>www.energie-environnement.ch</w:t>
      </w:r>
    </w:p>
    <w:p w:rsidR="004101B2" w:rsidRPr="00AF11B3" w:rsidRDefault="004101B2" w:rsidP="00AF11B3">
      <w:pPr>
        <w:jc w:val="both"/>
        <w:rPr>
          <w:rFonts w:ascii="Arial Narrow" w:hAnsi="Arial Narrow"/>
          <w:sz w:val="28"/>
          <w:szCs w:val="28"/>
        </w:rPr>
      </w:pPr>
    </w:p>
    <w:sectPr w:rsidR="004101B2" w:rsidRPr="00AF11B3" w:rsidSect="004101B2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611" w:rsidRDefault="00645611" w:rsidP="00645611">
      <w:r>
        <w:separator/>
      </w:r>
    </w:p>
  </w:endnote>
  <w:endnote w:type="continuationSeparator" w:id="0">
    <w:p w:rsidR="00645611" w:rsidRDefault="00645611" w:rsidP="0064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611" w:rsidRDefault="00645611" w:rsidP="00645611">
    <w:pPr>
      <w:pStyle w:val="En-tte"/>
    </w:pPr>
  </w:p>
  <w:p w:rsidR="00645611" w:rsidRDefault="00645611" w:rsidP="00645611">
    <w:pPr>
      <w:pStyle w:val="Pieddepage"/>
      <w:jc w:val="center"/>
      <w:rPr>
        <w:rFonts w:ascii="Arial Narrow" w:hAnsi="Arial Narrow"/>
        <w:color w:val="333333"/>
        <w:sz w:val="18"/>
      </w:rPr>
    </w:pPr>
    <w:r>
      <w:rPr>
        <w:rFonts w:ascii="Arial Narrow" w:hAnsi="Arial Narrow"/>
        <w:color w:val="333333"/>
        <w:sz w:val="18"/>
      </w:rPr>
      <w:t xml:space="preserve">Avenue des Baumettes 120 - 1020 Renens - tél. </w:t>
    </w:r>
    <w:smartTag w:uri="urn:schemas-microsoft-com:office:smarttags" w:element="phone">
      <w:smartTagPr>
        <w:attr w:uri="urn:schemas-microsoft-com:office:office" w:name="ls" w:val="trans"/>
      </w:smartTagPr>
      <w:r>
        <w:rPr>
          <w:rFonts w:ascii="Arial Narrow" w:hAnsi="Arial Narrow"/>
          <w:color w:val="333333"/>
          <w:sz w:val="18"/>
        </w:rPr>
        <w:t>+41 21 637 55 55</w:t>
      </w:r>
    </w:smartTag>
    <w:r>
      <w:rPr>
        <w:rFonts w:ascii="Arial Narrow" w:hAnsi="Arial Narrow"/>
        <w:color w:val="333333"/>
        <w:sz w:val="18"/>
      </w:rPr>
      <w:t xml:space="preserve"> - fax </w:t>
    </w:r>
    <w:smartTag w:uri="urn:schemas-microsoft-com:office:smarttags" w:element="phone">
      <w:smartTagPr>
        <w:attr w:uri="urn:schemas-microsoft-com:office:office" w:name="ls" w:val="trans"/>
      </w:smartTagPr>
      <w:r>
        <w:rPr>
          <w:rFonts w:ascii="Arial Narrow" w:hAnsi="Arial Narrow"/>
          <w:color w:val="333333"/>
          <w:sz w:val="18"/>
        </w:rPr>
        <w:t>+41 21 637 55 66</w:t>
      </w:r>
    </w:smartTag>
    <w:r>
      <w:rPr>
        <w:rFonts w:ascii="Arial Narrow" w:hAnsi="Arial Narrow"/>
        <w:color w:val="333333"/>
        <w:sz w:val="18"/>
      </w:rPr>
      <w:t xml:space="preserve"> - CCP 10-1815-2 – www.baumettes.ch</w:t>
    </w:r>
  </w:p>
  <w:p w:rsidR="00645611" w:rsidRDefault="0064561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611" w:rsidRDefault="00645611" w:rsidP="00645611">
      <w:r>
        <w:separator/>
      </w:r>
    </w:p>
  </w:footnote>
  <w:footnote w:type="continuationSeparator" w:id="0">
    <w:p w:rsidR="00645611" w:rsidRDefault="00645611" w:rsidP="00645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611" w:rsidRDefault="00645611" w:rsidP="00645611">
    <w:pPr>
      <w:pStyle w:val="En-tte"/>
      <w:tabs>
        <w:tab w:val="center" w:pos="4819"/>
        <w:tab w:val="right" w:pos="9638"/>
      </w:tabs>
      <w:spacing w:before="120"/>
      <w:jc w:val="center"/>
      <w:rPr>
        <w:rFonts w:ascii="Arial Narrow" w:hAnsi="Arial Narrow"/>
        <w:sz w:val="28"/>
      </w:rPr>
    </w:pPr>
    <w:r w:rsidRPr="002C13E0">
      <w:rPr>
        <w:rFonts w:ascii="Arial Narrow" w:hAnsi="Arial Narrow"/>
        <w:noProof/>
        <w:sz w:val="28"/>
        <w:lang w:val="fr-CH" w:eastAsia="fr-CH"/>
      </w:rPr>
      <w:drawing>
        <wp:inline distT="0" distB="0" distL="0" distR="0" wp14:anchorId="0411C41A" wp14:editId="389CD0BE">
          <wp:extent cx="2162175" cy="457200"/>
          <wp:effectExtent l="0" t="0" r="9525" b="0"/>
          <wp:docPr id="1" name="Image 1" descr="logo_baumet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aumett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5611" w:rsidRPr="00CA330A" w:rsidRDefault="00645611" w:rsidP="00645611">
    <w:pPr>
      <w:pStyle w:val="En-tte"/>
      <w:tabs>
        <w:tab w:val="center" w:pos="4819"/>
        <w:tab w:val="right" w:pos="9638"/>
      </w:tabs>
      <w:jc w:val="center"/>
      <w:rPr>
        <w:rFonts w:ascii="Arial Narrow" w:hAnsi="Arial Narrow"/>
        <w:sz w:val="4"/>
        <w:szCs w:val="4"/>
      </w:rPr>
    </w:pPr>
  </w:p>
  <w:p w:rsidR="00645611" w:rsidRPr="00645611" w:rsidRDefault="00645611" w:rsidP="00645611">
    <w:pPr>
      <w:pStyle w:val="En-tte"/>
      <w:tabs>
        <w:tab w:val="center" w:pos="4819"/>
        <w:tab w:val="right" w:pos="9638"/>
      </w:tabs>
      <w:jc w:val="center"/>
      <w:rPr>
        <w:rFonts w:ascii="Arial Narrow" w:hAnsi="Arial Narrow"/>
        <w:color w:val="333333"/>
      </w:rPr>
    </w:pPr>
    <w:r w:rsidRPr="00EC6A55">
      <w:rPr>
        <w:rFonts w:ascii="Arial Narrow" w:hAnsi="Arial Narrow"/>
        <w:color w:val="333333"/>
      </w:rPr>
      <w:t>ETABLISSEMENT MEDI</w:t>
    </w:r>
    <w:r>
      <w:rPr>
        <w:rFonts w:ascii="Arial Narrow" w:hAnsi="Arial Narrow"/>
        <w:color w:val="333333"/>
      </w:rPr>
      <w:t>CO-SOCIAL DE RENENS ET ENVIRONS</w:t>
    </w:r>
  </w:p>
  <w:p w:rsidR="00645611" w:rsidRDefault="0064561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B393D"/>
    <w:multiLevelType w:val="hybridMultilevel"/>
    <w:tmpl w:val="568839EC"/>
    <w:lvl w:ilvl="0" w:tplc="3612D15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8420F"/>
    <w:multiLevelType w:val="hybridMultilevel"/>
    <w:tmpl w:val="B3C046DE"/>
    <w:lvl w:ilvl="0" w:tplc="E6C0EB1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86533"/>
    <w:multiLevelType w:val="hybridMultilevel"/>
    <w:tmpl w:val="7674DBC4"/>
    <w:lvl w:ilvl="0" w:tplc="A62A164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86B20"/>
    <w:multiLevelType w:val="hybridMultilevel"/>
    <w:tmpl w:val="31F841AE"/>
    <w:lvl w:ilvl="0" w:tplc="3B580C1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B1AF4"/>
    <w:multiLevelType w:val="hybridMultilevel"/>
    <w:tmpl w:val="7A9E8B06"/>
    <w:lvl w:ilvl="0" w:tplc="5720E03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04C77"/>
    <w:multiLevelType w:val="hybridMultilevel"/>
    <w:tmpl w:val="9FAE5D22"/>
    <w:lvl w:ilvl="0" w:tplc="9886E24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109DE"/>
    <w:multiLevelType w:val="hybridMultilevel"/>
    <w:tmpl w:val="4E989780"/>
    <w:lvl w:ilvl="0" w:tplc="EED63EF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B2"/>
    <w:rsid w:val="0001259D"/>
    <w:rsid w:val="00076A7E"/>
    <w:rsid w:val="00157674"/>
    <w:rsid w:val="001638C1"/>
    <w:rsid w:val="001723AE"/>
    <w:rsid w:val="00180FB9"/>
    <w:rsid w:val="002970E4"/>
    <w:rsid w:val="00314C90"/>
    <w:rsid w:val="00316F41"/>
    <w:rsid w:val="003251CC"/>
    <w:rsid w:val="00337FCA"/>
    <w:rsid w:val="00345740"/>
    <w:rsid w:val="003908DE"/>
    <w:rsid w:val="003D788F"/>
    <w:rsid w:val="003F6317"/>
    <w:rsid w:val="004101B2"/>
    <w:rsid w:val="004230B6"/>
    <w:rsid w:val="00441891"/>
    <w:rsid w:val="0045140E"/>
    <w:rsid w:val="004643AB"/>
    <w:rsid w:val="004661FC"/>
    <w:rsid w:val="004A3049"/>
    <w:rsid w:val="004D6AA3"/>
    <w:rsid w:val="005061F8"/>
    <w:rsid w:val="005B7440"/>
    <w:rsid w:val="005D1FB7"/>
    <w:rsid w:val="005F5E30"/>
    <w:rsid w:val="0060060B"/>
    <w:rsid w:val="00645611"/>
    <w:rsid w:val="00662777"/>
    <w:rsid w:val="007502C8"/>
    <w:rsid w:val="00766A51"/>
    <w:rsid w:val="00790C60"/>
    <w:rsid w:val="007B7583"/>
    <w:rsid w:val="008B63BD"/>
    <w:rsid w:val="00907F43"/>
    <w:rsid w:val="0092767E"/>
    <w:rsid w:val="009B1089"/>
    <w:rsid w:val="00A01628"/>
    <w:rsid w:val="00A4414B"/>
    <w:rsid w:val="00A44651"/>
    <w:rsid w:val="00A5596A"/>
    <w:rsid w:val="00A84114"/>
    <w:rsid w:val="00AF11B3"/>
    <w:rsid w:val="00B125C3"/>
    <w:rsid w:val="00B15374"/>
    <w:rsid w:val="00B240E3"/>
    <w:rsid w:val="00B56906"/>
    <w:rsid w:val="00BD07F9"/>
    <w:rsid w:val="00C057C3"/>
    <w:rsid w:val="00C14057"/>
    <w:rsid w:val="00C42CB5"/>
    <w:rsid w:val="00C74A86"/>
    <w:rsid w:val="00CD266C"/>
    <w:rsid w:val="00D127CA"/>
    <w:rsid w:val="00D519AE"/>
    <w:rsid w:val="00D76D37"/>
    <w:rsid w:val="00DB0B5A"/>
    <w:rsid w:val="00DF563B"/>
    <w:rsid w:val="00E10938"/>
    <w:rsid w:val="00F032C1"/>
    <w:rsid w:val="00FB17C0"/>
    <w:rsid w:val="00FB46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."/>
  <w:listSeparator w:val=";"/>
  <w15:docId w15:val="{E479AEBB-4D85-4C0D-B781-112D838C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3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638C1"/>
    <w:rPr>
      <w:color w:val="0000FF" w:themeColor="hyperlink"/>
      <w:u w:val="single"/>
    </w:rPr>
  </w:style>
  <w:style w:type="paragraph" w:styleId="En-tte">
    <w:name w:val="header"/>
    <w:basedOn w:val="Normal"/>
    <w:link w:val="En-tteCar"/>
    <w:unhideWhenUsed/>
    <w:rsid w:val="006456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5611"/>
  </w:style>
  <w:style w:type="paragraph" w:styleId="Pieddepage">
    <w:name w:val="footer"/>
    <w:basedOn w:val="Normal"/>
    <w:link w:val="PieddepageCar"/>
    <w:unhideWhenUsed/>
    <w:rsid w:val="006456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45611"/>
  </w:style>
  <w:style w:type="paragraph" w:styleId="Sansinterligne">
    <w:name w:val="No Spacing"/>
    <w:uiPriority w:val="1"/>
    <w:qFormat/>
    <w:rsid w:val="00645611"/>
    <w:rPr>
      <w:sz w:val="22"/>
      <w:szCs w:val="22"/>
      <w:lang w:val="fr-CH"/>
    </w:rPr>
  </w:style>
  <w:style w:type="character" w:styleId="Lienhypertextesuivivisit">
    <w:name w:val="FollowedHyperlink"/>
    <w:basedOn w:val="Policepardfaut"/>
    <w:uiPriority w:val="99"/>
    <w:semiHidden/>
    <w:unhideWhenUsed/>
    <w:rsid w:val="007502C8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180FB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30B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iwatt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3705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Bonvin</dc:creator>
  <cp:keywords/>
  <cp:lastModifiedBy>ARENA Katia</cp:lastModifiedBy>
  <cp:revision>2</cp:revision>
  <cp:lastPrinted>2021-08-10T14:57:00Z</cp:lastPrinted>
  <dcterms:created xsi:type="dcterms:W3CDTF">2021-09-03T06:15:00Z</dcterms:created>
  <dcterms:modified xsi:type="dcterms:W3CDTF">2021-09-03T06:15:00Z</dcterms:modified>
</cp:coreProperties>
</file>